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E371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0B775BC4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7D082F63" w14:textId="77777777" w:rsidR="00424A5A" w:rsidRPr="00D37966" w:rsidRDefault="00424A5A" w:rsidP="00424A5A">
      <w:pPr>
        <w:rPr>
          <w:rFonts w:ascii="Tahoma" w:hAnsi="Tahoma" w:cs="Tahoma"/>
          <w:sz w:val="20"/>
          <w:szCs w:val="20"/>
        </w:rPr>
      </w:pPr>
    </w:p>
    <w:p w14:paraId="3E0EEA37" w14:textId="77777777" w:rsidR="00424A5A" w:rsidRPr="00D379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966" w14:paraId="439A8E21" w14:textId="77777777">
        <w:tc>
          <w:tcPr>
            <w:tcW w:w="1080" w:type="dxa"/>
            <w:vAlign w:val="center"/>
          </w:tcPr>
          <w:p w14:paraId="5D3C268E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A008F9" w14:textId="19FC1A5E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43001-37/2021</w:t>
            </w:r>
            <w:r w:rsidR="00F032B0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01852E2C" w14:textId="77777777" w:rsidR="00424A5A" w:rsidRPr="00D379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490F2B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D7E5E0" w14:textId="77777777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A-35/21 S</w:t>
            </w:r>
            <w:r w:rsidR="00424A5A" w:rsidRPr="00D379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966" w14:paraId="7E2EDCBA" w14:textId="77777777">
        <w:tc>
          <w:tcPr>
            <w:tcW w:w="1080" w:type="dxa"/>
            <w:vAlign w:val="center"/>
          </w:tcPr>
          <w:p w14:paraId="1B4B53F8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3E10B9D" w14:textId="469A237D" w:rsidR="00424A5A" w:rsidRPr="00D37966" w:rsidRDefault="00F032B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D37966" w:rsidRPr="00D37966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5B875A8E" w14:textId="77777777" w:rsidR="00424A5A" w:rsidRPr="00D379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A9CF3A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7FD582" w14:textId="77777777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2431-21-000240/0</w:t>
            </w:r>
          </w:p>
        </w:tc>
      </w:tr>
    </w:tbl>
    <w:p w14:paraId="66D6B930" w14:textId="77777777" w:rsidR="00424A5A" w:rsidRPr="00D3796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68B5CC0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3B720452" w14:textId="77777777" w:rsidR="00556816" w:rsidRPr="00D37966" w:rsidRDefault="00556816">
      <w:pPr>
        <w:rPr>
          <w:rFonts w:ascii="Tahoma" w:hAnsi="Tahoma" w:cs="Tahoma"/>
          <w:sz w:val="20"/>
          <w:szCs w:val="20"/>
        </w:rPr>
      </w:pPr>
    </w:p>
    <w:p w14:paraId="201C9E13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04E9020B" w14:textId="77777777" w:rsidR="00E813F4" w:rsidRPr="00D37966" w:rsidRDefault="00E813F4" w:rsidP="00E813F4">
      <w:pPr>
        <w:rPr>
          <w:rFonts w:ascii="Tahoma" w:hAnsi="Tahoma" w:cs="Tahoma"/>
          <w:sz w:val="20"/>
          <w:szCs w:val="20"/>
        </w:rPr>
      </w:pPr>
    </w:p>
    <w:p w14:paraId="7A0009E1" w14:textId="77777777" w:rsidR="00E813F4" w:rsidRPr="00D3796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9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E87EB2E" w14:textId="77777777" w:rsidR="00E813F4" w:rsidRPr="00D3796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79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563A05" w14:textId="77777777" w:rsidR="00E813F4" w:rsidRPr="00D3796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966" w14:paraId="51FDE7FA" w14:textId="77777777">
        <w:tc>
          <w:tcPr>
            <w:tcW w:w="9288" w:type="dxa"/>
          </w:tcPr>
          <w:p w14:paraId="59FCCAD3" w14:textId="77777777" w:rsidR="00E813F4" w:rsidRPr="00D37966" w:rsidRDefault="00D3796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7966">
              <w:rPr>
                <w:rFonts w:ascii="Tahoma" w:hAnsi="Tahoma" w:cs="Tahoma"/>
                <w:b/>
                <w:szCs w:val="20"/>
              </w:rPr>
              <w:t>Inženirske storitve pri novogradnji kolesarske povezave Bled – Bohinjska Bistrica</w:t>
            </w:r>
          </w:p>
        </w:tc>
      </w:tr>
    </w:tbl>
    <w:p w14:paraId="14B94E2B" w14:textId="77777777" w:rsidR="00E813F4" w:rsidRPr="00D3796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3F89420" w14:textId="77777777" w:rsidR="00D37966" w:rsidRPr="00D37966" w:rsidRDefault="00D37966" w:rsidP="00D379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966">
        <w:rPr>
          <w:rFonts w:ascii="Tahoma" w:hAnsi="Tahoma" w:cs="Tahoma"/>
          <w:b/>
          <w:color w:val="333333"/>
          <w:sz w:val="20"/>
          <w:szCs w:val="20"/>
          <w:lang w:eastAsia="sl-SI"/>
        </w:rPr>
        <w:t>JN000651/2021-B01 - A-35/21, datum objave: 05.02.2021 </w:t>
      </w:r>
    </w:p>
    <w:p w14:paraId="12575490" w14:textId="1663A077" w:rsidR="00E813F4" w:rsidRPr="00D37966" w:rsidRDefault="00F032B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26.02.2021   12</w:t>
      </w:r>
      <w:r w:rsidR="00D37966" w:rsidRPr="00D37966">
        <w:rPr>
          <w:rFonts w:ascii="Tahoma" w:hAnsi="Tahoma" w:cs="Tahoma"/>
          <w:b/>
          <w:color w:val="333333"/>
          <w:szCs w:val="20"/>
          <w:shd w:val="clear" w:color="auto" w:fill="FFFFFF"/>
        </w:rPr>
        <w:t>:1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14:paraId="3B53CFFC" w14:textId="77777777" w:rsidR="00E813F4" w:rsidRPr="00D3796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195ECED1" w14:textId="77777777" w:rsidR="00E813F4" w:rsidRPr="00D3796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7966">
        <w:rPr>
          <w:rFonts w:ascii="Tahoma" w:hAnsi="Tahoma" w:cs="Tahoma"/>
          <w:b/>
          <w:szCs w:val="20"/>
        </w:rPr>
        <w:t>Vprašanje:</w:t>
      </w:r>
    </w:p>
    <w:p w14:paraId="6530DA5A" w14:textId="77777777" w:rsidR="00D37966" w:rsidRDefault="00D37966" w:rsidP="00D37966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82B1148" w14:textId="2646F992" w:rsidR="00E813F4" w:rsidRPr="00F032B0" w:rsidRDefault="00F032B0" w:rsidP="00F032B0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  <w:r w:rsidRPr="00F032B0">
        <w:rPr>
          <w:rFonts w:ascii="Tahoma" w:hAnsi="Tahoma" w:cs="Tahoma"/>
          <w:color w:val="333333"/>
          <w:sz w:val="22"/>
          <w:szCs w:val="22"/>
        </w:rPr>
        <w:t>Kdaj je naročnik organiziral izobraževanje za uporabo aplikacija Gradbišča?</w:t>
      </w:r>
      <w:r w:rsidRPr="00F032B0">
        <w:rPr>
          <w:rFonts w:ascii="Tahoma" w:hAnsi="Tahoma" w:cs="Tahoma"/>
          <w:color w:val="333333"/>
          <w:sz w:val="22"/>
          <w:szCs w:val="22"/>
        </w:rPr>
        <w:br/>
      </w:r>
      <w:r w:rsidRPr="00F032B0">
        <w:rPr>
          <w:rFonts w:ascii="Tahoma" w:hAnsi="Tahoma" w:cs="Tahoma"/>
          <w:color w:val="333333"/>
          <w:sz w:val="22"/>
          <w:szCs w:val="22"/>
        </w:rPr>
        <w:br/>
        <w:t>Menimo, da gre za omejevanje konkurence. Kje je zakonska podlaga za zahtevo oziroma pogoj internega izobraževanja aplikacije Gradbišča?</w:t>
      </w:r>
    </w:p>
    <w:p w14:paraId="774299C5" w14:textId="77777777" w:rsidR="00E813F4" w:rsidRPr="00F032B0" w:rsidRDefault="00E813F4" w:rsidP="00F032B0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14:paraId="5112179F" w14:textId="77777777" w:rsidR="00E813F4" w:rsidRPr="00D37966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37966">
        <w:rPr>
          <w:rFonts w:ascii="Tahoma" w:hAnsi="Tahoma" w:cs="Tahoma"/>
          <w:b/>
          <w:szCs w:val="20"/>
        </w:rPr>
        <w:t>Odgovor:</w:t>
      </w:r>
    </w:p>
    <w:p w14:paraId="3E210EBF" w14:textId="158BD2D8" w:rsidR="00E813F4" w:rsidRDefault="00E813F4" w:rsidP="00D379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D7EEB49" w14:textId="63DD6A16" w:rsidR="00DF734F" w:rsidRDefault="00DF734F" w:rsidP="007E6D24">
      <w:pPr>
        <w:pStyle w:val="Telobesedila2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V skladu z internimi navodili naročnika </w:t>
      </w:r>
      <w:r>
        <w:rPr>
          <w:rFonts w:ascii="Tahoma" w:hAnsi="Tahoma" w:cs="Tahoma"/>
          <w:color w:val="333333"/>
          <w:sz w:val="22"/>
          <w:szCs w:val="22"/>
        </w:rPr>
        <w:t>je o</w:t>
      </w:r>
      <w:r w:rsidR="005200D5" w:rsidRPr="005200D5">
        <w:rPr>
          <w:rFonts w:ascii="Tahoma" w:hAnsi="Tahoma" w:cs="Tahoma"/>
          <w:color w:val="333333"/>
          <w:sz w:val="22"/>
          <w:szCs w:val="22"/>
        </w:rPr>
        <w:t>d 1.1.2021 za izdelavo vseh dokumentov na gradbišču, ki jih pripravi Inženir, obvezna uporaba aplikacije Gradbišča.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="007E6D24">
        <w:rPr>
          <w:rFonts w:ascii="Tahoma" w:hAnsi="Tahoma" w:cs="Tahoma"/>
          <w:color w:val="333333"/>
          <w:sz w:val="22"/>
          <w:szCs w:val="22"/>
        </w:rPr>
        <w:t>Inženir</w:t>
      </w:r>
      <w:proofErr w:type="spellEnd"/>
      <w:r w:rsidRPr="007E6D24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6D24">
        <w:rPr>
          <w:rFonts w:ascii="Tahoma" w:hAnsi="Tahoma" w:cs="Tahoma"/>
          <w:color w:val="333333"/>
          <w:sz w:val="22"/>
          <w:szCs w:val="22"/>
        </w:rPr>
        <w:t>ima</w:t>
      </w:r>
      <w:proofErr w:type="spellEnd"/>
      <w:r w:rsidRPr="007E6D24">
        <w:rPr>
          <w:rFonts w:ascii="Tahoma" w:hAnsi="Tahoma" w:cs="Tahoma"/>
          <w:color w:val="333333"/>
          <w:sz w:val="22"/>
          <w:szCs w:val="22"/>
        </w:rPr>
        <w:t xml:space="preserve"> v </w:t>
      </w:r>
      <w:proofErr w:type="spellStart"/>
      <w:r w:rsidRPr="007E6D24">
        <w:rPr>
          <w:rFonts w:ascii="Tahoma" w:hAnsi="Tahoma" w:cs="Tahoma"/>
          <w:color w:val="333333"/>
          <w:sz w:val="22"/>
          <w:szCs w:val="22"/>
        </w:rPr>
        <w:t>aplikaciji</w:t>
      </w:r>
      <w:proofErr w:type="spellEnd"/>
      <w:r w:rsidRPr="007E6D24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6D24">
        <w:rPr>
          <w:rFonts w:ascii="Tahoma" w:hAnsi="Tahoma" w:cs="Tahoma"/>
          <w:color w:val="333333"/>
          <w:sz w:val="22"/>
          <w:szCs w:val="22"/>
        </w:rPr>
        <w:t>Gradbišča</w:t>
      </w:r>
      <w:proofErr w:type="spellEnd"/>
      <w:r w:rsidR="007E6D24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6D24">
        <w:rPr>
          <w:rFonts w:ascii="Tahoma" w:hAnsi="Tahoma" w:cs="Tahoma"/>
          <w:color w:val="333333"/>
          <w:sz w:val="22"/>
          <w:szCs w:val="22"/>
        </w:rPr>
        <w:t>dostop</w:t>
      </w:r>
      <w:proofErr w:type="spellEnd"/>
      <w:r w:rsidRPr="007E6D24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6D24">
        <w:rPr>
          <w:rFonts w:ascii="Tahoma" w:hAnsi="Tahoma" w:cs="Tahoma"/>
          <w:color w:val="333333"/>
          <w:sz w:val="22"/>
          <w:szCs w:val="22"/>
        </w:rPr>
        <w:t>samo</w:t>
      </w:r>
      <w:proofErr w:type="spellEnd"/>
      <w:r w:rsidRPr="007E6D24">
        <w:rPr>
          <w:rFonts w:ascii="Tahoma" w:hAnsi="Tahoma" w:cs="Tahoma"/>
          <w:color w:val="333333"/>
          <w:sz w:val="22"/>
          <w:szCs w:val="22"/>
        </w:rPr>
        <w:t xml:space="preserve"> do </w:t>
      </w:r>
      <w:proofErr w:type="spellStart"/>
      <w:r w:rsidRPr="007E6D24">
        <w:rPr>
          <w:rFonts w:ascii="Tahoma" w:hAnsi="Tahoma" w:cs="Tahoma"/>
          <w:color w:val="333333"/>
          <w:sz w:val="22"/>
          <w:szCs w:val="22"/>
        </w:rPr>
        <w:t>pogodb</w:t>
      </w:r>
      <w:proofErr w:type="spellEnd"/>
      <w:r w:rsidRPr="007E6D24">
        <w:rPr>
          <w:rFonts w:ascii="Tahoma" w:hAnsi="Tahoma" w:cs="Tahoma"/>
          <w:color w:val="333333"/>
          <w:sz w:val="22"/>
          <w:szCs w:val="22"/>
        </w:rPr>
        <w:t>, na katerih je imenovan.</w:t>
      </w:r>
    </w:p>
    <w:p w14:paraId="017E4FA4" w14:textId="77777777" w:rsidR="00DF734F" w:rsidRDefault="00DF734F" w:rsidP="007E6D24">
      <w:pPr>
        <w:pStyle w:val="Telobesedila2"/>
        <w:rPr>
          <w:rFonts w:ascii="Tahoma" w:hAnsi="Tahoma" w:cs="Tahoma"/>
          <w:color w:val="333333"/>
          <w:sz w:val="22"/>
          <w:szCs w:val="22"/>
        </w:rPr>
      </w:pPr>
    </w:p>
    <w:p w14:paraId="6DCF9BD3" w14:textId="4CDBB9F4" w:rsidR="005200D5" w:rsidRDefault="00C50459" w:rsidP="007E6D24">
      <w:pPr>
        <w:pStyle w:val="Telobesedila2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Vsakemu </w:t>
      </w:r>
      <w:r w:rsidR="00855ABB">
        <w:rPr>
          <w:rFonts w:ascii="Tahoma" w:hAnsi="Tahoma" w:cs="Tahoma"/>
          <w:color w:val="333333"/>
          <w:sz w:val="22"/>
          <w:szCs w:val="22"/>
        </w:rPr>
        <w:t xml:space="preserve">izbranemu izvajalcu </w:t>
      </w:r>
      <w:r>
        <w:rPr>
          <w:rFonts w:ascii="Tahoma" w:hAnsi="Tahoma" w:cs="Tahoma"/>
          <w:color w:val="333333"/>
          <w:sz w:val="22"/>
          <w:szCs w:val="22"/>
        </w:rPr>
        <w:t>inženir</w:t>
      </w:r>
      <w:r w:rsidR="00855ABB">
        <w:rPr>
          <w:rFonts w:ascii="Tahoma" w:hAnsi="Tahoma" w:cs="Tahoma"/>
          <w:color w:val="333333"/>
          <w:sz w:val="22"/>
          <w:szCs w:val="22"/>
        </w:rPr>
        <w:t>skih storitev</w:t>
      </w:r>
      <w:r>
        <w:rPr>
          <w:rFonts w:ascii="Tahoma" w:hAnsi="Tahoma" w:cs="Tahoma"/>
          <w:color w:val="333333"/>
          <w:sz w:val="22"/>
          <w:szCs w:val="22"/>
        </w:rPr>
        <w:t>, ki izobraževanja še ni imel, bo zagotovljeno izobraževanje</w:t>
      </w:r>
      <w:r w:rsidR="005200D5" w:rsidRPr="005200D5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najkasneje v roku 3 mesecev po pod</w:t>
      </w:r>
      <w:r w:rsidR="00855ABB">
        <w:rPr>
          <w:rFonts w:ascii="Tahoma" w:hAnsi="Tahoma" w:cs="Tahoma"/>
          <w:color w:val="333333"/>
          <w:sz w:val="22"/>
          <w:szCs w:val="22"/>
        </w:rPr>
        <w:t>p</w:t>
      </w:r>
      <w:r>
        <w:rPr>
          <w:rFonts w:ascii="Tahoma" w:hAnsi="Tahoma" w:cs="Tahoma"/>
          <w:color w:val="333333"/>
          <w:sz w:val="22"/>
          <w:szCs w:val="22"/>
        </w:rPr>
        <w:t>isu pog</w:t>
      </w:r>
      <w:r w:rsidR="00855ABB">
        <w:rPr>
          <w:rFonts w:ascii="Tahoma" w:hAnsi="Tahoma" w:cs="Tahoma"/>
          <w:color w:val="333333"/>
          <w:sz w:val="22"/>
          <w:szCs w:val="22"/>
        </w:rPr>
        <w:t>o</w:t>
      </w:r>
      <w:r>
        <w:rPr>
          <w:rFonts w:ascii="Tahoma" w:hAnsi="Tahoma" w:cs="Tahoma"/>
          <w:color w:val="333333"/>
          <w:sz w:val="22"/>
          <w:szCs w:val="22"/>
        </w:rPr>
        <w:t xml:space="preserve">dbe </w:t>
      </w:r>
      <w:r w:rsidR="00855ABB">
        <w:rPr>
          <w:rFonts w:ascii="Tahoma" w:hAnsi="Tahoma" w:cs="Tahoma"/>
          <w:color w:val="333333"/>
          <w:sz w:val="22"/>
          <w:szCs w:val="22"/>
        </w:rPr>
        <w:t xml:space="preserve">oz. </w:t>
      </w:r>
      <w:r w:rsidR="00DF734F">
        <w:rPr>
          <w:rFonts w:ascii="Tahoma" w:hAnsi="Tahoma" w:cs="Tahoma"/>
          <w:color w:val="333333"/>
          <w:sz w:val="22"/>
          <w:szCs w:val="22"/>
        </w:rPr>
        <w:t>vsaj</w:t>
      </w:r>
      <w:r w:rsidR="00855ABB">
        <w:rPr>
          <w:rFonts w:ascii="Tahoma" w:hAnsi="Tahoma" w:cs="Tahoma"/>
          <w:color w:val="333333"/>
          <w:sz w:val="22"/>
          <w:szCs w:val="22"/>
        </w:rPr>
        <w:t xml:space="preserve"> mesec</w:t>
      </w:r>
      <w:r w:rsidR="007E6D24">
        <w:rPr>
          <w:rFonts w:ascii="Tahoma" w:hAnsi="Tahoma" w:cs="Tahoma"/>
          <w:color w:val="333333"/>
          <w:sz w:val="22"/>
          <w:szCs w:val="22"/>
        </w:rPr>
        <w:t xml:space="preserve"> </w:t>
      </w:r>
      <w:r w:rsidR="00855ABB">
        <w:rPr>
          <w:rFonts w:ascii="Tahoma" w:hAnsi="Tahoma" w:cs="Tahoma"/>
          <w:color w:val="333333"/>
          <w:sz w:val="22"/>
          <w:szCs w:val="22"/>
        </w:rPr>
        <w:t>dni pred uvedbo izvajalca gradnje v delo.</w:t>
      </w:r>
    </w:p>
    <w:p w14:paraId="0E6CE0F8" w14:textId="77777777" w:rsidR="005200D5" w:rsidRDefault="005200D5" w:rsidP="007E6D24">
      <w:pPr>
        <w:pStyle w:val="Telobesedila2"/>
        <w:rPr>
          <w:rFonts w:ascii="Tahoma" w:hAnsi="Tahoma" w:cs="Tahoma"/>
          <w:color w:val="333333"/>
          <w:sz w:val="22"/>
          <w:szCs w:val="22"/>
        </w:rPr>
      </w:pPr>
    </w:p>
    <w:sectPr w:rsidR="00520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8BF4" w14:textId="77777777" w:rsidR="00F52AF2" w:rsidRDefault="00F52AF2">
      <w:r>
        <w:separator/>
      </w:r>
    </w:p>
  </w:endnote>
  <w:endnote w:type="continuationSeparator" w:id="0">
    <w:p w14:paraId="515EB8B2" w14:textId="77777777" w:rsidR="00F52AF2" w:rsidRDefault="00F5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D2AC" w14:textId="77777777" w:rsidR="00D37966" w:rsidRDefault="00D379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440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29D698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31C04E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F4D54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A6E9F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169CB0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1114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BE7736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942532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80CC" w14:textId="77777777" w:rsidR="00E813F4" w:rsidRDefault="00E813F4" w:rsidP="002507C2">
    <w:pPr>
      <w:pStyle w:val="Noga"/>
      <w:ind w:firstLine="540"/>
    </w:pPr>
    <w:r>
      <w:t xml:space="preserve">  </w:t>
    </w:r>
    <w:r w:rsidR="00D37966" w:rsidRPr="00643501">
      <w:rPr>
        <w:noProof/>
        <w:lang w:eastAsia="sl-SI"/>
      </w:rPr>
      <w:drawing>
        <wp:inline distT="0" distB="0" distL="0" distR="0" wp14:anchorId="1BEC955A" wp14:editId="5E2A675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966" w:rsidRPr="00643501">
      <w:rPr>
        <w:noProof/>
        <w:lang w:eastAsia="sl-SI"/>
      </w:rPr>
      <w:drawing>
        <wp:inline distT="0" distB="0" distL="0" distR="0" wp14:anchorId="1BCBB061" wp14:editId="703A34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966" w:rsidRPr="00CF74F9">
      <w:rPr>
        <w:noProof/>
        <w:lang w:eastAsia="sl-SI"/>
      </w:rPr>
      <w:drawing>
        <wp:inline distT="0" distB="0" distL="0" distR="0" wp14:anchorId="03EBED7B" wp14:editId="0D024CD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AA7C60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EAD3" w14:textId="77777777" w:rsidR="00F52AF2" w:rsidRDefault="00F52AF2">
      <w:r>
        <w:separator/>
      </w:r>
    </w:p>
  </w:footnote>
  <w:footnote w:type="continuationSeparator" w:id="0">
    <w:p w14:paraId="138746AF" w14:textId="77777777" w:rsidR="00F52AF2" w:rsidRDefault="00F5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8280" w14:textId="77777777" w:rsidR="00D37966" w:rsidRDefault="00D379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AE2B" w14:textId="77777777" w:rsidR="00D37966" w:rsidRDefault="00D379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E69B" w14:textId="77777777" w:rsidR="00DB7CDA" w:rsidRDefault="00D3796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743708" wp14:editId="6C6FE68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0646A9"/>
    <w:rsid w:val="001836BB"/>
    <w:rsid w:val="00194093"/>
    <w:rsid w:val="00216549"/>
    <w:rsid w:val="002507C2"/>
    <w:rsid w:val="00290551"/>
    <w:rsid w:val="003133A6"/>
    <w:rsid w:val="003473BD"/>
    <w:rsid w:val="003560E2"/>
    <w:rsid w:val="003579C0"/>
    <w:rsid w:val="00380D66"/>
    <w:rsid w:val="00424A5A"/>
    <w:rsid w:val="0044323F"/>
    <w:rsid w:val="004B34B5"/>
    <w:rsid w:val="005200D5"/>
    <w:rsid w:val="00556816"/>
    <w:rsid w:val="00611143"/>
    <w:rsid w:val="00634B0D"/>
    <w:rsid w:val="00637BE6"/>
    <w:rsid w:val="007E6D24"/>
    <w:rsid w:val="00855ABB"/>
    <w:rsid w:val="009438A5"/>
    <w:rsid w:val="009B1FD9"/>
    <w:rsid w:val="00A05C73"/>
    <w:rsid w:val="00A17575"/>
    <w:rsid w:val="00AD3747"/>
    <w:rsid w:val="00C50459"/>
    <w:rsid w:val="00C86CA0"/>
    <w:rsid w:val="00D37966"/>
    <w:rsid w:val="00DB7CDA"/>
    <w:rsid w:val="00DF734F"/>
    <w:rsid w:val="00E51016"/>
    <w:rsid w:val="00E66D5B"/>
    <w:rsid w:val="00E813F4"/>
    <w:rsid w:val="00EA1375"/>
    <w:rsid w:val="00F032B0"/>
    <w:rsid w:val="00F52AF2"/>
    <w:rsid w:val="00FA1E40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C2E343"/>
  <w15:chartTrackingRefBased/>
  <w15:docId w15:val="{EE6DF866-A7D5-4E7B-BD7B-D9B8549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79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7966"/>
    <w:rPr>
      <w:b/>
      <w:bCs/>
      <w:sz w:val="24"/>
      <w:szCs w:val="24"/>
    </w:rPr>
  </w:style>
  <w:style w:type="character" w:styleId="Intenzivensklic">
    <w:name w:val="Intense Reference"/>
    <w:uiPriority w:val="32"/>
    <w:qFormat/>
    <w:rsid w:val="005200D5"/>
    <w:rPr>
      <w:b/>
      <w:bCs/>
      <w:smallCaps/>
      <w:color w:val="C0504D"/>
      <w:spacing w:val="5"/>
      <w:u w:val="single"/>
    </w:rPr>
  </w:style>
  <w:style w:type="paragraph" w:styleId="Brezrazmikov">
    <w:name w:val="No Spacing"/>
    <w:uiPriority w:val="1"/>
    <w:qFormat/>
    <w:rsid w:val="005200D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20E255-94FB-4FF6-B901-63FBDA31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Metka Pavčič</cp:lastModifiedBy>
  <cp:revision>3</cp:revision>
  <cp:lastPrinted>2021-02-15T15:38:00Z</cp:lastPrinted>
  <dcterms:created xsi:type="dcterms:W3CDTF">2021-03-02T15:42:00Z</dcterms:created>
  <dcterms:modified xsi:type="dcterms:W3CDTF">2021-03-02T15:48:00Z</dcterms:modified>
</cp:coreProperties>
</file>